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</w:rPr>
      </w:pPr>
    </w:p>
    <w:p>
      <w:pPr>
        <w:jc w:val="center"/>
        <w:rPr>
          <w:rFonts w:ascii="黑体" w:hAnsi="黑体" w:eastAsia="黑体"/>
          <w:sz w:val="36"/>
        </w:rPr>
      </w:pPr>
      <w:bookmarkStart w:id="0" w:name="_GoBack"/>
      <w:r>
        <w:rPr>
          <w:rFonts w:hint="eastAsia" w:ascii="黑体" w:hAnsi="黑体" w:eastAsia="黑体"/>
          <w:sz w:val="36"/>
        </w:rPr>
        <w:t>中国水电基础局有限公司</w:t>
      </w:r>
    </w:p>
    <w:p>
      <w:pPr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2019年校园招聘简章</w:t>
      </w:r>
    </w:p>
    <w:bookmarkEnd w:id="0"/>
    <w:p>
      <w:pPr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一、企业概况</w:t>
      </w:r>
    </w:p>
    <w:p>
      <w:pPr>
        <w:ind w:firstLine="560" w:firstLineChars="200"/>
        <w:rPr>
          <w:rFonts w:ascii="黑体" w:hAnsi="黑体" w:eastAsia="黑体"/>
          <w:sz w:val="32"/>
        </w:rPr>
      </w:pPr>
      <w:r>
        <w:rPr>
          <w:rFonts w:hint="eastAsia" w:asciiTheme="minorEastAsia" w:hAnsiTheme="minorEastAsia"/>
          <w:sz w:val="28"/>
          <w:szCs w:val="28"/>
        </w:rPr>
        <w:t>中国水电基础局有限公司始建于1959年，现有职工2100余人，是以建筑施工为主，集勘察、设计、咨询、科研、投资与装备制造为一体的综合大型企业，是天津市百强企业、高新技术企业。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总部驻地</w:t>
      </w:r>
      <w:r>
        <w:rPr>
          <w:rFonts w:hint="eastAsia" w:asciiTheme="minorEastAsia" w:hAnsiTheme="minorEastAsia"/>
          <w:sz w:val="28"/>
          <w:szCs w:val="28"/>
        </w:rPr>
        <w:t>：天津市武清区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经济指标：</w:t>
      </w:r>
      <w:r>
        <w:rPr>
          <w:rFonts w:hint="eastAsia" w:asciiTheme="minorEastAsia" w:hAnsiTheme="minorEastAsia"/>
          <w:sz w:val="28"/>
          <w:szCs w:val="28"/>
        </w:rPr>
        <w:t>注册资金8亿元，资产总额近40亿元，年营业收入50亿元，合同储备100亿以上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业务范围：</w:t>
      </w:r>
      <w:r>
        <w:rPr>
          <w:rFonts w:hint="eastAsia" w:asciiTheme="minorEastAsia" w:hAnsiTheme="minorEastAsia"/>
          <w:sz w:val="28"/>
          <w:szCs w:val="28"/>
        </w:rPr>
        <w:t>业务涵盖水利水电工程、市政、公路、桥梁、房屋建筑、水环境治理等，覆盖全球近30个国家和国内31个省市自治区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业务特色：</w:t>
      </w:r>
      <w:r>
        <w:rPr>
          <w:rFonts w:hint="eastAsia" w:asciiTheme="minorEastAsia" w:hAnsiTheme="minorEastAsia"/>
          <w:sz w:val="28"/>
          <w:szCs w:val="28"/>
        </w:rPr>
        <w:t>以地基与基础处理设计、施工为主的专业化公司，主编或参编水利水电地基与基础领域行业标准、技术导则、国家级工法10余项，是基础处理行业的领军企业；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主要资质</w:t>
      </w:r>
      <w:r>
        <w:rPr>
          <w:rFonts w:hint="eastAsia" w:asciiTheme="minorEastAsia" w:hAnsiTheme="minorEastAsia"/>
          <w:sz w:val="28"/>
          <w:szCs w:val="28"/>
        </w:rPr>
        <w:t>：水利水电工程施工总承包特级，市政公用工程、建筑工程施工总承包壹级等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科技创新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22项国家级科技进步奖，35项省部级科技技术进步奖、优质工程奖，获得国家专利授权90余项；</w:t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pStyle w:val="11"/>
        <w:ind w:left="980" w:firstLine="0" w:firstLineChars="0"/>
        <w:rPr>
          <w:rFonts w:asciiTheme="minorEastAsia" w:hAnsiTheme="minorEastAsia"/>
          <w:b/>
          <w:sz w:val="28"/>
          <w:szCs w:val="28"/>
        </w:rPr>
      </w:pPr>
    </w:p>
    <w:p>
      <w:pPr>
        <w:pStyle w:val="11"/>
        <w:ind w:left="980" w:firstLine="0" w:firstLineChars="0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b/>
          <w:sz w:val="32"/>
          <w:szCs w:val="28"/>
        </w:rPr>
      </w:pPr>
      <w:r>
        <w:rPr>
          <w:rFonts w:hint="eastAsia" w:asciiTheme="minorEastAsia" w:hAnsiTheme="minorEastAsia"/>
          <w:b/>
          <w:sz w:val="32"/>
          <w:szCs w:val="28"/>
        </w:rPr>
        <w:t>二、招聘计划</w:t>
      </w:r>
    </w:p>
    <w:tbl>
      <w:tblPr>
        <w:tblStyle w:val="7"/>
        <w:tblW w:w="9385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1442"/>
        <w:gridCol w:w="2042"/>
        <w:gridCol w:w="31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招聘专业范围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招聘总人数</w:t>
            </w:r>
          </w:p>
        </w:tc>
        <w:tc>
          <w:tcPr>
            <w:tcW w:w="20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学历层级及外语水平要求</w:t>
            </w:r>
          </w:p>
        </w:tc>
        <w:tc>
          <w:tcPr>
            <w:tcW w:w="3148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其他要求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水利工程、土木类（土木、市政、道路、桥梁）、建筑工程、交通工程、地质类、工程造价、工程管理、财务管理、金融学类、人力资源管理等</w:t>
            </w:r>
          </w:p>
        </w:tc>
        <w:tc>
          <w:tcPr>
            <w:tcW w:w="14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30</w:t>
            </w:r>
          </w:p>
        </w:tc>
        <w:tc>
          <w:tcPr>
            <w:tcW w:w="2042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本科及以上学历</w:t>
            </w:r>
          </w:p>
          <w:p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大学英语四级</w:t>
            </w:r>
          </w:p>
        </w:tc>
        <w:tc>
          <w:tcPr>
            <w:tcW w:w="3148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1、学习成绩无不及格；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szCs w:val="28"/>
              </w:rPr>
              <w:t>2、</w:t>
            </w:r>
            <w:r>
              <w:rPr>
                <w:rFonts w:hint="eastAsia" w:asciiTheme="minorEastAsia" w:hAnsiTheme="minorEastAsia"/>
                <w:sz w:val="24"/>
              </w:rPr>
              <w:t>能够熟练操作计算机，并熟悉常用计算机办公软件；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3、党员、学生干部优先；</w:t>
            </w:r>
          </w:p>
          <w:p>
            <w:pPr>
              <w:spacing w:line="360" w:lineRule="auto"/>
              <w:jc w:val="left"/>
              <w:rPr>
                <w:rFonts w:asciiTheme="minorEastAsia" w:hAnsiTheme="minorEastAsia"/>
                <w:sz w:val="28"/>
              </w:rPr>
            </w:pPr>
            <w:r>
              <w:rPr>
                <w:rFonts w:hint="eastAsia" w:asciiTheme="minorEastAsia" w:hAnsiTheme="minorEastAsia"/>
                <w:sz w:val="24"/>
              </w:rPr>
              <w:t>4、身心健康</w:t>
            </w:r>
          </w:p>
        </w:tc>
      </w:tr>
    </w:tbl>
    <w:p>
      <w:pPr>
        <w:rPr>
          <w:rFonts w:asciiTheme="minorEastAsia" w:hAnsiTheme="minorEastAsia"/>
          <w:b/>
          <w:sz w:val="32"/>
          <w:szCs w:val="28"/>
        </w:rPr>
      </w:pPr>
      <w:r>
        <w:rPr>
          <w:rFonts w:hint="eastAsia" w:asciiTheme="minorEastAsia" w:hAnsiTheme="minorEastAsia"/>
          <w:b/>
          <w:sz w:val="32"/>
          <w:szCs w:val="28"/>
        </w:rPr>
        <w:t>三、联系方式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1、简历投递邮箱：sdjc-zhaopin@powerchina.cn </w:t>
      </w:r>
    </w:p>
    <w:p>
      <w:pPr>
        <w:ind w:firstLine="420" w:firstLineChars="15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简历投递名称：“学校+专业+姓名”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2、联系人：王军强  13752287194</w:t>
      </w:r>
    </w:p>
    <w:p>
      <w:pPr>
        <w:ind w:firstLine="1540" w:firstLineChars="5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李月敏  13820618098     李  芬  15936262018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jc w:val="center"/>
        <w:rPr>
          <w:rFonts w:asciiTheme="minorEastAsia" w:hAnsiTheme="minorEastAsia"/>
          <w:b/>
          <w:sz w:val="32"/>
          <w:szCs w:val="28"/>
        </w:rPr>
      </w:pPr>
      <w:r>
        <w:rPr>
          <w:rFonts w:asciiTheme="minorEastAsia" w:hAnsiTheme="minorEastAsia"/>
          <w:b/>
          <w:sz w:val="32"/>
          <w:szCs w:val="28"/>
        </w:rPr>
        <w:drawing>
          <wp:inline distT="0" distB="0" distL="0" distR="0">
            <wp:extent cx="1350010" cy="1350010"/>
            <wp:effectExtent l="19050" t="0" r="2215" b="0"/>
            <wp:docPr id="2" name="图片 0" descr="中国水电基础局有限公司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0" descr="中国水电基础局有限公司 (1)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1592" cy="135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扫一扫 了解更多企业招聘咨询</w:t>
      </w:r>
    </w:p>
    <w:p>
      <w:pPr>
        <w:jc w:val="center"/>
        <w:rPr>
          <w:rFonts w:asciiTheme="minorEastAsia" w:hAnsiTheme="minorEastAsia"/>
          <w:b/>
          <w:sz w:val="32"/>
          <w:szCs w:val="28"/>
        </w:rPr>
      </w:pPr>
    </w:p>
    <w:p>
      <w:pPr>
        <w:jc w:val="center"/>
        <w:rPr>
          <w:rFonts w:asciiTheme="minorEastAsia" w:hAnsiTheme="minorEastAsia"/>
          <w:b/>
          <w:sz w:val="32"/>
          <w:szCs w:val="28"/>
        </w:rPr>
      </w:pPr>
    </w:p>
    <w:p>
      <w:pPr>
        <w:jc w:val="center"/>
        <w:rPr>
          <w:rFonts w:asciiTheme="minorEastAsia" w:hAnsiTheme="minorEastAsia"/>
          <w:b/>
          <w:sz w:val="32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71BE6"/>
    <w:multiLevelType w:val="multilevel"/>
    <w:tmpl w:val="0F171BE6"/>
    <w:lvl w:ilvl="0" w:tentative="0">
      <w:start w:val="1"/>
      <w:numFmt w:val="bullet"/>
      <w:lvlText w:val=""/>
      <w:lvlJc w:val="left"/>
      <w:pPr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B0"/>
    <w:rsid w:val="00004550"/>
    <w:rsid w:val="00010F0F"/>
    <w:rsid w:val="0003123E"/>
    <w:rsid w:val="000353AE"/>
    <w:rsid w:val="0004193C"/>
    <w:rsid w:val="00053B6F"/>
    <w:rsid w:val="000601CE"/>
    <w:rsid w:val="000D3AF1"/>
    <w:rsid w:val="0010626F"/>
    <w:rsid w:val="00115DD5"/>
    <w:rsid w:val="0015362E"/>
    <w:rsid w:val="00194794"/>
    <w:rsid w:val="00195B04"/>
    <w:rsid w:val="00196BF8"/>
    <w:rsid w:val="001B393A"/>
    <w:rsid w:val="001C4092"/>
    <w:rsid w:val="001C741D"/>
    <w:rsid w:val="001D29A0"/>
    <w:rsid w:val="001F779E"/>
    <w:rsid w:val="0025296F"/>
    <w:rsid w:val="002830AE"/>
    <w:rsid w:val="002A21BD"/>
    <w:rsid w:val="00313CFA"/>
    <w:rsid w:val="00330152"/>
    <w:rsid w:val="0033343E"/>
    <w:rsid w:val="00333924"/>
    <w:rsid w:val="00352EE0"/>
    <w:rsid w:val="00353DA6"/>
    <w:rsid w:val="0036187D"/>
    <w:rsid w:val="00371D65"/>
    <w:rsid w:val="00375164"/>
    <w:rsid w:val="003819CB"/>
    <w:rsid w:val="003B13FE"/>
    <w:rsid w:val="003B240A"/>
    <w:rsid w:val="004450F4"/>
    <w:rsid w:val="00451CE2"/>
    <w:rsid w:val="00470993"/>
    <w:rsid w:val="00480C3E"/>
    <w:rsid w:val="0049022E"/>
    <w:rsid w:val="004934D1"/>
    <w:rsid w:val="004C158C"/>
    <w:rsid w:val="00532755"/>
    <w:rsid w:val="00533F2D"/>
    <w:rsid w:val="005515C1"/>
    <w:rsid w:val="00556F8D"/>
    <w:rsid w:val="005704B0"/>
    <w:rsid w:val="005A4E97"/>
    <w:rsid w:val="005B2B0E"/>
    <w:rsid w:val="005C38E3"/>
    <w:rsid w:val="005E39B8"/>
    <w:rsid w:val="006060D4"/>
    <w:rsid w:val="006252F7"/>
    <w:rsid w:val="006451D1"/>
    <w:rsid w:val="00690AAA"/>
    <w:rsid w:val="00695372"/>
    <w:rsid w:val="00720A31"/>
    <w:rsid w:val="007306EF"/>
    <w:rsid w:val="00740E1D"/>
    <w:rsid w:val="00744E98"/>
    <w:rsid w:val="0075338E"/>
    <w:rsid w:val="00757725"/>
    <w:rsid w:val="0076189E"/>
    <w:rsid w:val="007C7A6B"/>
    <w:rsid w:val="007D3B57"/>
    <w:rsid w:val="007E4097"/>
    <w:rsid w:val="007F653B"/>
    <w:rsid w:val="00805286"/>
    <w:rsid w:val="008765CC"/>
    <w:rsid w:val="00880BD1"/>
    <w:rsid w:val="00892D05"/>
    <w:rsid w:val="008B1642"/>
    <w:rsid w:val="008B4D43"/>
    <w:rsid w:val="008C39D6"/>
    <w:rsid w:val="008D2454"/>
    <w:rsid w:val="00905848"/>
    <w:rsid w:val="009317C6"/>
    <w:rsid w:val="00951FED"/>
    <w:rsid w:val="00967802"/>
    <w:rsid w:val="00990A24"/>
    <w:rsid w:val="009A294F"/>
    <w:rsid w:val="009B20BB"/>
    <w:rsid w:val="009D17F9"/>
    <w:rsid w:val="009D4709"/>
    <w:rsid w:val="009E420D"/>
    <w:rsid w:val="009F02A3"/>
    <w:rsid w:val="00A035D4"/>
    <w:rsid w:val="00A03F1B"/>
    <w:rsid w:val="00A0747C"/>
    <w:rsid w:val="00A142C6"/>
    <w:rsid w:val="00A46B96"/>
    <w:rsid w:val="00A57C11"/>
    <w:rsid w:val="00A708BE"/>
    <w:rsid w:val="00A92028"/>
    <w:rsid w:val="00AB02C2"/>
    <w:rsid w:val="00AC3CA6"/>
    <w:rsid w:val="00AD1D2C"/>
    <w:rsid w:val="00AD2685"/>
    <w:rsid w:val="00AD6E59"/>
    <w:rsid w:val="00AE73ED"/>
    <w:rsid w:val="00AF77A4"/>
    <w:rsid w:val="00B02C44"/>
    <w:rsid w:val="00B15EBB"/>
    <w:rsid w:val="00B40250"/>
    <w:rsid w:val="00B46DCC"/>
    <w:rsid w:val="00B4719D"/>
    <w:rsid w:val="00B569E9"/>
    <w:rsid w:val="00B65D3C"/>
    <w:rsid w:val="00B8157B"/>
    <w:rsid w:val="00BA3CB9"/>
    <w:rsid w:val="00C65F9B"/>
    <w:rsid w:val="00C81082"/>
    <w:rsid w:val="00C97F18"/>
    <w:rsid w:val="00CA302C"/>
    <w:rsid w:val="00CD7D4C"/>
    <w:rsid w:val="00CE1882"/>
    <w:rsid w:val="00D141E5"/>
    <w:rsid w:val="00D41710"/>
    <w:rsid w:val="00D663BF"/>
    <w:rsid w:val="00D70A2A"/>
    <w:rsid w:val="00D74A72"/>
    <w:rsid w:val="00D930E3"/>
    <w:rsid w:val="00DA0EE0"/>
    <w:rsid w:val="00DA25F2"/>
    <w:rsid w:val="00DE75FF"/>
    <w:rsid w:val="00DF60E1"/>
    <w:rsid w:val="00E057FF"/>
    <w:rsid w:val="00E106E9"/>
    <w:rsid w:val="00E408BD"/>
    <w:rsid w:val="00E4298E"/>
    <w:rsid w:val="00E4639E"/>
    <w:rsid w:val="00E470D9"/>
    <w:rsid w:val="00E734DC"/>
    <w:rsid w:val="00E748BA"/>
    <w:rsid w:val="00EE327A"/>
    <w:rsid w:val="00F045DA"/>
    <w:rsid w:val="00F1742A"/>
    <w:rsid w:val="00F60494"/>
    <w:rsid w:val="00F94989"/>
    <w:rsid w:val="00FB0A62"/>
    <w:rsid w:val="00FC1635"/>
    <w:rsid w:val="00FE6FA6"/>
    <w:rsid w:val="12C4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109</Words>
  <Characters>622</Characters>
  <Lines>5</Lines>
  <Paragraphs>1</Paragraphs>
  <TotalTime>264</TotalTime>
  <ScaleCrop>false</ScaleCrop>
  <LinksUpToDate>false</LinksUpToDate>
  <CharactersWithSpaces>730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2018-09-06T05:51:00Z</dcterms:created>
  <dc:creator>Sky123.Org</dc:creator>
  <cp:lastModifiedBy>Monica巩琪</cp:lastModifiedBy>
  <cp:lastPrinted>2018-09-06T08:08:00Z</cp:lastPrinted>
  <dcterms:modified xsi:type="dcterms:W3CDTF">2018-09-11T00:41:15Z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